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22〕147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2022年中省新增财政衔接资金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县功镇桃园村集体经济粮食产业社会化服务项目</w:t>
      </w:r>
      <w:r>
        <w:rPr>
          <w:rFonts w:hint="eastAsia" w:ascii="黑体" w:hAnsi="黑体" w:eastAsia="黑体" w:cs="黑体"/>
          <w:sz w:val="36"/>
          <w:szCs w:val="36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县功镇人民政府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关于上报桃园村集体经济粮食产业社会化服务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项目实施方案的报告》(陈功政字〔202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173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桃园村集体经济粮食产业社会化服务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项目建设地点位于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县功镇桃园村</w:t>
      </w:r>
      <w:r>
        <w:rPr>
          <w:rFonts w:hint="eastAsia" w:ascii="仿宋_GB2312" w:hAnsi="Calibri" w:eastAsia="仿宋_GB2312"/>
          <w:sz w:val="32"/>
          <w:szCs w:val="32"/>
        </w:rPr>
        <w:t>原小学院内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和原床单厂院内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both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宋体" w:hAnsi="宋体" w:cs="宋体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托管面积800亩，种植高品质小麦、玉米。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新建硬化粮食晾晒场400平方米（长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20米*宽20米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），钢</w:t>
      </w:r>
      <w:r>
        <w:rPr>
          <w:rFonts w:hint="eastAsia" w:ascii="仿宋_GB2312" w:hAnsi="Calibri" w:eastAsia="仿宋_GB2312"/>
          <w:sz w:val="32"/>
          <w:szCs w:val="32"/>
          <w:highlight w:val="none"/>
        </w:rPr>
        <w:t>结构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粮食储藏加工用房4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63.63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平方米（长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24.74米*宽18.74米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）。维修农机具库大棚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419.43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平方米（长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20.48米*宽20.48米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粮库通风抽风配套及监控设施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eastAsia="zh-CN"/>
        </w:rPr>
        <w:t>。购置1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val="en-US" w:eastAsia="zh-CN"/>
        </w:rPr>
        <w:t>804马力以上拖拉机</w:t>
      </w:r>
      <w:r>
        <w:rPr>
          <w:rFonts w:hint="eastAsia" w:ascii="仿宋_GB2312" w:eastAsia="仿宋_GB2312" w:cs="Times New Roman"/>
          <w:spacing w:val="-11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val="en-US" w:eastAsia="zh-CN"/>
        </w:rPr>
        <w:t>台。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eastAsia="zh-CN"/>
        </w:rPr>
        <w:t>配套农机具：3米深松机</w:t>
      </w:r>
      <w:r>
        <w:rPr>
          <w:rFonts w:hint="eastAsia" w:ascii="仿宋_GB2312" w:eastAsia="仿宋_GB2312" w:cs="Times New Roman"/>
          <w:spacing w:val="-11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eastAsia="zh-CN"/>
        </w:rPr>
        <w:t>台；445液压翻转犁</w:t>
      </w:r>
      <w:r>
        <w:rPr>
          <w:rFonts w:hint="eastAsia" w:ascii="仿宋_GB2312" w:eastAsia="仿宋_GB2312" w:cs="Times New Roman"/>
          <w:spacing w:val="-11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eastAsia="zh-CN"/>
        </w:rPr>
        <w:t>台；3米旋耕机</w:t>
      </w:r>
      <w:r>
        <w:rPr>
          <w:rFonts w:hint="eastAsia" w:ascii="仿宋_GB2312" w:eastAsia="仿宋_GB2312" w:cs="Times New Roman"/>
          <w:spacing w:val="-11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eastAsia="zh-CN"/>
        </w:rPr>
        <w:t>台；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val="en-US" w:eastAsia="zh-CN"/>
        </w:rPr>
        <w:t>玉米大豆</w:t>
      </w:r>
      <w:r>
        <w:rPr>
          <w:rFonts w:hint="eastAsia" w:ascii="仿宋_GB2312" w:eastAsia="仿宋_GB2312" w:cs="Times New Roman"/>
          <w:spacing w:val="-11"/>
          <w:sz w:val="32"/>
          <w:szCs w:val="32"/>
          <w:lang w:val="en-US" w:eastAsia="zh-CN"/>
        </w:rPr>
        <w:t>播种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val="en-US" w:eastAsia="zh-CN"/>
        </w:rPr>
        <w:t>机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eastAsia="zh-CN"/>
        </w:rPr>
        <w:t>1台。</w:t>
      </w:r>
      <w:r>
        <w:rPr>
          <w:rFonts w:hint="eastAsia" w:ascii="仿宋_GB2312" w:eastAsia="仿宋_GB2312" w:cs="Times New Roman"/>
          <w:spacing w:val="-11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eastAsia="zh-CN"/>
        </w:rPr>
        <w:t>0马力自走式农药喷</w:t>
      </w:r>
      <w:r>
        <w:rPr>
          <w:rFonts w:hint="eastAsia" w:ascii="仿宋_GB2312" w:eastAsia="仿宋_GB2312" w:cs="Times New Roman"/>
          <w:spacing w:val="-11"/>
          <w:sz w:val="32"/>
          <w:szCs w:val="32"/>
          <w:lang w:eastAsia="zh-CN"/>
        </w:rPr>
        <w:t>雾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eastAsia="zh-CN"/>
        </w:rPr>
        <w:t>机2台。</w:t>
      </w:r>
      <w:r>
        <w:rPr>
          <w:rFonts w:hint="eastAsia" w:ascii="仿宋_GB2312" w:hAnsi="Times New Roman" w:eastAsia="仿宋_GB2312" w:cs="Times New Roman"/>
          <w:spacing w:val="-11"/>
          <w:sz w:val="32"/>
          <w:szCs w:val="32"/>
          <w:lang w:val="en-US" w:eastAsia="zh-CN"/>
        </w:rPr>
        <w:t>小麦播种机1台；农用三轮车1辆</w:t>
      </w:r>
      <w:r>
        <w:rPr>
          <w:rFonts w:hint="eastAsia" w:ascii="宋体" w:hAnsi="宋体" w:cs="宋体"/>
          <w:sz w:val="20"/>
          <w:szCs w:val="2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2022年6月至2022年9月。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桃园村集体经济粮食产业社会化服务项目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8"/>
        <w:tblW w:w="92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2955"/>
        <w:gridCol w:w="1440"/>
        <w:gridCol w:w="1425"/>
        <w:gridCol w:w="13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子项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型号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数量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单价（元）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总价(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储藏库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24.74mX18.74m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463.63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64.91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晾晒场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20m*20m   水泥厚度180mm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400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农机具库大棚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20.48m*20.48m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419.43 </w:t>
            </w:r>
            <w:r>
              <w:rPr>
                <w:rFonts w:hint="eastAsia"/>
              </w:rPr>
              <w:t>㎡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58.72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拖拉机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804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台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深松机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3米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翻转犁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445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旋耕机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3米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玉米大豆播种机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自走式农药喷雾机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60马力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2台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小麦播种机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农用三轮车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25马力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粮库通风抽风配套及监控设施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65000</w:t>
            </w: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0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总投资成本</w:t>
            </w:r>
          </w:p>
        </w:tc>
        <w:tc>
          <w:tcPr>
            <w:tcW w:w="29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</w:p>
        </w:tc>
        <w:tc>
          <w:tcPr>
            <w:tcW w:w="13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180.03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(五)招标方式的确定：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桃园村集体经济粮食产业社会化服务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180.03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房屋类采购招标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方式为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公开招标，农机具采购招标方式为竞争性磋商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该项目中省新增财政衔接资金180万元，群众自筹0.03万元，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县功镇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桃园村集体经济粮食产业社会化服务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9月底前完成项目建设任务、资金兑付和报账工作，接受上级检查验收。同时，提早动手做好项目资产确权移交和后期运维管理等工作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22日</w:t>
      </w: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9E3E61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8787621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56D03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63C4B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AC01D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C08A3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0E87F9F"/>
    <w:rsid w:val="51FD6289"/>
    <w:rsid w:val="52082081"/>
    <w:rsid w:val="52CE208B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5C2E7D"/>
    <w:rsid w:val="61784244"/>
    <w:rsid w:val="62226B6A"/>
    <w:rsid w:val="62403903"/>
    <w:rsid w:val="628037E0"/>
    <w:rsid w:val="62955DB7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1C6AB1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unhideWhenUsed/>
    <w:qFormat/>
    <w:uiPriority w:val="99"/>
    <w:rPr>
      <w:sz w:val="2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正文缩进1"/>
    <w:basedOn w:val="1"/>
    <w:qFormat/>
    <w:uiPriority w:val="99"/>
    <w:pPr>
      <w:ind w:firstLine="420" w:firstLineChars="200"/>
    </w:pPr>
  </w:style>
  <w:style w:type="character" w:customStyle="1" w:styleId="13">
    <w:name w:val="font2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31"/>
    <w:basedOn w:val="10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1223</Words>
  <Characters>1436</Characters>
  <Lines>0</Lines>
  <Paragraphs>0</Paragraphs>
  <TotalTime>2</TotalTime>
  <ScaleCrop>false</ScaleCrop>
  <LinksUpToDate>false</LinksUpToDate>
  <CharactersWithSpaces>1463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2022-06-22T01:51:00Z</cp:lastPrinted>
  <dcterms:modified xsi:type="dcterms:W3CDTF">2022-06-22T08:25:09Z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